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0BCCD" w14:textId="786D03BC" w:rsidR="003561AF" w:rsidRPr="00E82011" w:rsidRDefault="00E82011" w:rsidP="00650D01">
      <w:pPr>
        <w:spacing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t>Data Collection Instruments and Forms</w:t>
      </w:r>
    </w:p>
    <w:p w14:paraId="31E409DD" w14:textId="77777777" w:rsidR="00355900" w:rsidRDefault="00355900" w:rsidP="00650D01">
      <w:pPr>
        <w:spacing w:line="276" w:lineRule="auto"/>
        <w:rPr>
          <w:b/>
          <w:i/>
        </w:rPr>
      </w:pPr>
    </w:p>
    <w:p w14:paraId="756820EC" w14:textId="5FEB906E" w:rsidR="00B32A4C" w:rsidRPr="00E82011" w:rsidRDefault="003561AF" w:rsidP="00650D01">
      <w:pPr>
        <w:spacing w:line="276" w:lineRule="auto"/>
        <w:rPr>
          <w:b/>
          <w:i/>
        </w:rPr>
      </w:pPr>
      <w:r w:rsidRPr="00E82011">
        <w:rPr>
          <w:b/>
          <w:i/>
        </w:rPr>
        <w:t xml:space="preserve">Referral Form </w:t>
      </w:r>
    </w:p>
    <w:p w14:paraId="7C27F370" w14:textId="311033F2" w:rsidR="003561AF" w:rsidRDefault="00286B17" w:rsidP="00650D01">
      <w:pPr>
        <w:spacing w:line="276" w:lineRule="auto"/>
      </w:pPr>
      <w:r>
        <w:t>It is a</w:t>
      </w:r>
      <w:r w:rsidR="00391EB5">
        <w:t>n</w:t>
      </w:r>
      <w:r>
        <w:t xml:space="preserve"> </w:t>
      </w:r>
      <w:r w:rsidR="00391EB5">
        <w:t xml:space="preserve">online form </w:t>
      </w:r>
      <w:r>
        <w:t xml:space="preserve">DBHDD </w:t>
      </w:r>
      <w:r w:rsidR="00391EB5">
        <w:t xml:space="preserve">personnel </w:t>
      </w:r>
      <w:r>
        <w:t xml:space="preserve">will </w:t>
      </w:r>
      <w:r w:rsidR="00376787">
        <w:t>fill</w:t>
      </w:r>
      <w:r w:rsidR="00391EB5">
        <w:t xml:space="preserve"> out </w:t>
      </w:r>
      <w:r w:rsidR="007A426E">
        <w:t>to refer individuals with developmental disabilities to Tools for Life (TFL) for Assistive Technology (AT)</w:t>
      </w:r>
      <w:r w:rsidR="00CE6802">
        <w:t xml:space="preserve"> services. </w:t>
      </w:r>
      <w:r w:rsidR="00911B19">
        <w:t xml:space="preserve">It includes information about individual’s demographic information, care provider information, needs identified, and referral source information. </w:t>
      </w:r>
      <w:r w:rsidR="00951907">
        <w:t>The Referral Form does not include any Protected Health Information.</w:t>
      </w:r>
    </w:p>
    <w:p w14:paraId="23B31057" w14:textId="77777777" w:rsidR="003561AF" w:rsidRPr="00E82011" w:rsidRDefault="003561AF" w:rsidP="00650D01">
      <w:pPr>
        <w:spacing w:line="276" w:lineRule="auto"/>
        <w:rPr>
          <w:b/>
          <w:i/>
        </w:rPr>
      </w:pPr>
    </w:p>
    <w:p w14:paraId="7D3209E4" w14:textId="03B26A91" w:rsidR="00D54046" w:rsidRPr="00E82011" w:rsidRDefault="00D54046" w:rsidP="00650D01">
      <w:pPr>
        <w:spacing w:line="276" w:lineRule="auto"/>
        <w:rPr>
          <w:b/>
          <w:i/>
        </w:rPr>
      </w:pPr>
      <w:r w:rsidRPr="00E82011">
        <w:rPr>
          <w:b/>
          <w:i/>
        </w:rPr>
        <w:t>Demographic &amp; Background Information Survey</w:t>
      </w:r>
    </w:p>
    <w:p w14:paraId="7291A0E2" w14:textId="32C8D4C9" w:rsidR="00D54046" w:rsidRPr="00AD58AD" w:rsidRDefault="00E65FCB" w:rsidP="00650D01">
      <w:pPr>
        <w:spacing w:line="276" w:lineRule="auto"/>
      </w:pPr>
      <w:r>
        <w:t xml:space="preserve">It </w:t>
      </w:r>
      <w:r w:rsidR="00CD4F70">
        <w:t>is a survey TFL team will fill</w:t>
      </w:r>
      <w:r>
        <w:t xml:space="preserve"> out via phone interview with the </w:t>
      </w:r>
      <w:r w:rsidR="00D0241A">
        <w:t xml:space="preserve">care providers of the </w:t>
      </w:r>
      <w:r>
        <w:t>participants that were referred by DBHDD.</w:t>
      </w:r>
      <w:r w:rsidR="00296D9E">
        <w:t xml:space="preserve"> </w:t>
      </w:r>
      <w:r w:rsidR="00C34F51" w:rsidRPr="00C34F51">
        <w:t>This survey will be in the Research Database</w:t>
      </w:r>
      <w:r w:rsidR="00C34F51">
        <w:t>.</w:t>
      </w:r>
      <w:r w:rsidR="00C34F51" w:rsidRPr="00C34F51">
        <w:t xml:space="preserve"> </w:t>
      </w:r>
      <w:r w:rsidR="00296D9E">
        <w:t>It includes information about the i</w:t>
      </w:r>
      <w:r w:rsidR="00E35BFF">
        <w:t xml:space="preserve">ndividual’s demographic information, disability status, and receptive language skills. </w:t>
      </w:r>
      <w:r w:rsidR="00F115EA">
        <w:t xml:space="preserve">It will take approximately 15 minutes to complete. </w:t>
      </w:r>
    </w:p>
    <w:p w14:paraId="077DC815" w14:textId="77777777" w:rsidR="00AD58AD" w:rsidRPr="00E82011" w:rsidRDefault="00AD58AD" w:rsidP="00650D01">
      <w:pPr>
        <w:spacing w:line="276" w:lineRule="auto"/>
        <w:rPr>
          <w:b/>
          <w:i/>
        </w:rPr>
      </w:pPr>
    </w:p>
    <w:p w14:paraId="57D5F370" w14:textId="3E5DADE3" w:rsidR="00D54046" w:rsidRPr="00E82011" w:rsidRDefault="00D54046" w:rsidP="00650D01">
      <w:pPr>
        <w:spacing w:line="276" w:lineRule="auto"/>
        <w:rPr>
          <w:b/>
          <w:i/>
        </w:rPr>
      </w:pPr>
      <w:r w:rsidRPr="00E82011">
        <w:rPr>
          <w:b/>
          <w:i/>
        </w:rPr>
        <w:t>Foundational Measures Survey</w:t>
      </w:r>
      <w:r w:rsidR="00934A8D">
        <w:rPr>
          <w:b/>
          <w:i/>
        </w:rPr>
        <w:t xml:space="preserve"> </w:t>
      </w:r>
      <w:r w:rsidR="00934A8D" w:rsidRPr="00687098">
        <w:t>(previously called National Core Indicator Survey)</w:t>
      </w:r>
    </w:p>
    <w:p w14:paraId="468ADDA6" w14:textId="0734175B" w:rsidR="00F115EA" w:rsidRDefault="00687098" w:rsidP="00F115EA">
      <w:pPr>
        <w:tabs>
          <w:tab w:val="left" w:pos="3049"/>
        </w:tabs>
        <w:spacing w:line="276" w:lineRule="auto"/>
      </w:pPr>
      <w:r>
        <w:t xml:space="preserve">This survey </w:t>
      </w:r>
      <w:r w:rsidRPr="00687098">
        <w:t>has been developed by one of the Co-PIs of the study to assess the impacts of the recommended AT according to National Core Indicators</w:t>
      </w:r>
      <w:r>
        <w:t xml:space="preserve">. </w:t>
      </w:r>
      <w:r w:rsidRPr="00B25F4A">
        <w:t xml:space="preserve">It will be conducted at the beginning and at the end of the study as pre and </w:t>
      </w:r>
      <w:r w:rsidR="00D37295" w:rsidRPr="00B25F4A">
        <w:t>post</w:t>
      </w:r>
      <w:r w:rsidR="00D37295">
        <w:t>-</w:t>
      </w:r>
      <w:r w:rsidR="00D37295" w:rsidRPr="00B25F4A">
        <w:t>test</w:t>
      </w:r>
      <w:r w:rsidRPr="00B25F4A">
        <w:t>.</w:t>
      </w:r>
      <w:r>
        <w:t xml:space="preserve"> There are two versions of the </w:t>
      </w:r>
      <w:r w:rsidR="00B60CC9">
        <w:t xml:space="preserve">Foundational Measures Survey as </w:t>
      </w:r>
      <w:r w:rsidR="00B60CC9" w:rsidRPr="00B60CC9">
        <w:rPr>
          <w:i/>
        </w:rPr>
        <w:t xml:space="preserve">Individual Version </w:t>
      </w:r>
      <w:r w:rsidR="00B60CC9" w:rsidRPr="00B60CC9">
        <w:t xml:space="preserve">and </w:t>
      </w:r>
      <w:r w:rsidR="00874205" w:rsidRPr="00B60CC9">
        <w:rPr>
          <w:i/>
        </w:rPr>
        <w:t>Care Provider</w:t>
      </w:r>
      <w:r w:rsidR="00D54046" w:rsidRPr="00B60CC9">
        <w:t xml:space="preserve"> Version</w:t>
      </w:r>
      <w:r w:rsidR="0014224A">
        <w:t>.</w:t>
      </w:r>
      <w:r w:rsidR="00F115EA">
        <w:t xml:space="preserve"> </w:t>
      </w:r>
      <w:r w:rsidR="00F115EA" w:rsidRPr="009115BD">
        <w:t>Both ver</w:t>
      </w:r>
      <w:r w:rsidR="00847C50">
        <w:t>sions will approximately take 30</w:t>
      </w:r>
      <w:r w:rsidR="00F115EA" w:rsidRPr="009115BD">
        <w:t xml:space="preserve"> minutes to complete. </w:t>
      </w:r>
    </w:p>
    <w:p w14:paraId="36B32EC0" w14:textId="586601A5" w:rsidR="0014224A" w:rsidRPr="00F115EA" w:rsidRDefault="0014224A" w:rsidP="0014224A">
      <w:pPr>
        <w:spacing w:line="276" w:lineRule="auto"/>
        <w:rPr>
          <w:b/>
          <w:i/>
        </w:rPr>
      </w:pPr>
      <w:r>
        <w:t xml:space="preserve"> </w:t>
      </w:r>
      <w:r w:rsidR="00412DA8" w:rsidRPr="00B60CC9">
        <w:tab/>
      </w:r>
    </w:p>
    <w:p w14:paraId="34C2A4FE" w14:textId="3BDCAAAD" w:rsidR="00412DA8" w:rsidRDefault="00412DA8" w:rsidP="0014224A">
      <w:pPr>
        <w:pStyle w:val="ListParagraph"/>
        <w:numPr>
          <w:ilvl w:val="0"/>
          <w:numId w:val="2"/>
        </w:numPr>
        <w:spacing w:line="276" w:lineRule="auto"/>
      </w:pPr>
      <w:r w:rsidRPr="0014224A">
        <w:rPr>
          <w:b/>
          <w:i/>
        </w:rPr>
        <w:t>Individual Version</w:t>
      </w:r>
      <w:r>
        <w:t xml:space="preserve"> </w:t>
      </w:r>
      <w:r w:rsidR="00934A8D">
        <w:t>(previously called version 1)</w:t>
      </w:r>
      <w:r w:rsidR="0014224A">
        <w:t xml:space="preserve"> </w:t>
      </w:r>
      <w:r>
        <w:t xml:space="preserve">of the </w:t>
      </w:r>
      <w:r w:rsidRPr="00850F50">
        <w:t>Foundational Measures Survey</w:t>
      </w:r>
      <w:r>
        <w:t xml:space="preserve"> will be used for participants who have receptive language skills.</w:t>
      </w:r>
      <w:r w:rsidR="00C1583E">
        <w:t xml:space="preserve"> </w:t>
      </w:r>
      <w:r w:rsidR="000830DB">
        <w:t xml:space="preserve">To clarify, </w:t>
      </w:r>
      <w:r w:rsidR="006A402E">
        <w:t>r</w:t>
      </w:r>
      <w:r w:rsidR="006A402E" w:rsidRPr="006A402E">
        <w:t>eceptive language skills, the ability to take in language and understand, include being able to follow directions, understand a story, and understand figurative language.</w:t>
      </w:r>
      <w:r w:rsidR="006A402E">
        <w:t xml:space="preserve"> </w:t>
      </w:r>
      <w:r w:rsidR="00A4453D">
        <w:t>I</w:t>
      </w:r>
      <w:r w:rsidR="000830DB">
        <w:t xml:space="preserve">ndividuals with receptive language </w:t>
      </w:r>
      <w:r w:rsidR="00A4453D">
        <w:t>abilities</w:t>
      </w:r>
      <w:r w:rsidR="000830DB">
        <w:t xml:space="preserve"> can understand </w:t>
      </w:r>
      <w:r w:rsidR="005B59C7">
        <w:t xml:space="preserve">when they are spoken to and they can </w:t>
      </w:r>
      <w:r w:rsidR="00A4453D">
        <w:t xml:space="preserve">make their </w:t>
      </w:r>
      <w:r w:rsidR="00B31D57">
        <w:t xml:space="preserve">own </w:t>
      </w:r>
      <w:r w:rsidR="00A4453D">
        <w:t xml:space="preserve">decision. </w:t>
      </w:r>
    </w:p>
    <w:p w14:paraId="2A407439" w14:textId="02A322FC" w:rsidR="00412DA8" w:rsidRDefault="00874205" w:rsidP="00497FEF">
      <w:pPr>
        <w:pStyle w:val="ListParagraph"/>
        <w:numPr>
          <w:ilvl w:val="0"/>
          <w:numId w:val="2"/>
        </w:numPr>
        <w:spacing w:line="276" w:lineRule="auto"/>
      </w:pPr>
      <w:r w:rsidRPr="0014224A">
        <w:rPr>
          <w:b/>
          <w:i/>
        </w:rPr>
        <w:t>Care Provider</w:t>
      </w:r>
      <w:r w:rsidR="00412DA8" w:rsidRPr="0014224A">
        <w:rPr>
          <w:b/>
          <w:i/>
        </w:rPr>
        <w:t xml:space="preserve"> Version</w:t>
      </w:r>
      <w:r w:rsidR="00934A8D">
        <w:t xml:space="preserve"> (previously called version 2)</w:t>
      </w:r>
      <w:r w:rsidR="00412DA8">
        <w:t xml:space="preserve"> of the </w:t>
      </w:r>
      <w:r w:rsidR="00412DA8" w:rsidRPr="00161832">
        <w:t xml:space="preserve">Foundational Measures Survey </w:t>
      </w:r>
      <w:r w:rsidR="00412DA8">
        <w:t>will be used for participants who do not have receptive language skills</w:t>
      </w:r>
      <w:r w:rsidR="003F209B">
        <w:t xml:space="preserve">. To clarify, individuals </w:t>
      </w:r>
      <w:r w:rsidR="00294955">
        <w:t xml:space="preserve">lacking receptive language ability </w:t>
      </w:r>
      <w:r w:rsidR="00294955" w:rsidRPr="00294955">
        <w:t xml:space="preserve">have difficulty </w:t>
      </w:r>
      <w:r w:rsidR="00EC0F75">
        <w:t xml:space="preserve">in </w:t>
      </w:r>
      <w:r w:rsidR="00294955" w:rsidRPr="00294955">
        <w:t xml:space="preserve">processing language that is spoken and/or written. </w:t>
      </w:r>
      <w:r w:rsidR="00497FEF">
        <w:t xml:space="preserve">In order to avoid / prevent any possible </w:t>
      </w:r>
      <w:r w:rsidR="00792715">
        <w:t>coercion,</w:t>
      </w:r>
      <w:r w:rsidR="00497FEF">
        <w:t xml:space="preserve"> </w:t>
      </w:r>
      <w:r w:rsidR="00C4673B">
        <w:t>care providers will be filling out t</w:t>
      </w:r>
      <w:r w:rsidR="003F4F68">
        <w:t>he Foundational Measures Survey for</w:t>
      </w:r>
      <w:r w:rsidR="00C4673B">
        <w:t xml:space="preserve"> the individuals with</w:t>
      </w:r>
      <w:r w:rsidR="00F63270">
        <w:t xml:space="preserve">out receptive language ability. </w:t>
      </w:r>
    </w:p>
    <w:p w14:paraId="06A183B2" w14:textId="77777777" w:rsidR="00B25F4A" w:rsidRPr="00E82011" w:rsidRDefault="00B25F4A" w:rsidP="00650D01">
      <w:pPr>
        <w:spacing w:line="276" w:lineRule="auto"/>
        <w:rPr>
          <w:b/>
          <w:i/>
        </w:rPr>
      </w:pPr>
    </w:p>
    <w:p w14:paraId="73859CA5" w14:textId="67D74F23" w:rsidR="00EE4829" w:rsidRPr="00E82011" w:rsidRDefault="00EE4829" w:rsidP="00650D01">
      <w:pPr>
        <w:spacing w:line="276" w:lineRule="auto"/>
        <w:rPr>
          <w:b/>
          <w:i/>
        </w:rPr>
      </w:pPr>
      <w:r w:rsidRPr="00E82011">
        <w:rPr>
          <w:b/>
          <w:i/>
        </w:rPr>
        <w:t>AT Service and Training Form</w:t>
      </w:r>
    </w:p>
    <w:p w14:paraId="4A03F2D1" w14:textId="17000E82" w:rsidR="00EE4829" w:rsidRPr="00E82011" w:rsidRDefault="00804BA9" w:rsidP="00650D01">
      <w:pPr>
        <w:spacing w:line="276" w:lineRule="auto"/>
        <w:rPr>
          <w:b/>
          <w:i/>
        </w:rPr>
      </w:pPr>
      <w:r>
        <w:t xml:space="preserve">This </w:t>
      </w:r>
      <w:r w:rsidR="009F3F5C">
        <w:t>form</w:t>
      </w:r>
      <w:r>
        <w:t xml:space="preserve"> will be in the Research Database</w:t>
      </w:r>
      <w:r w:rsidR="0078126B">
        <w:t xml:space="preserve"> and will be filled out by TFL team. It will include information about </w:t>
      </w:r>
      <w:r w:rsidR="004066E8">
        <w:t xml:space="preserve">AT </w:t>
      </w:r>
      <w:r w:rsidR="0069298C">
        <w:t xml:space="preserve">suggested and training provided to the participants. </w:t>
      </w:r>
    </w:p>
    <w:p w14:paraId="1487147E" w14:textId="05FE46FF" w:rsidR="00EE4829" w:rsidRDefault="00D62F6C" w:rsidP="00650D01">
      <w:pPr>
        <w:spacing w:line="276" w:lineRule="auto"/>
        <w:rPr>
          <w:b/>
          <w:i/>
        </w:rPr>
      </w:pPr>
      <w:r w:rsidRPr="00E82011">
        <w:rPr>
          <w:b/>
          <w:i/>
        </w:rPr>
        <w:lastRenderedPageBreak/>
        <w:t>Outcomes Questionnaire</w:t>
      </w:r>
    </w:p>
    <w:p w14:paraId="16135197" w14:textId="7D3D847A" w:rsidR="005B06E5" w:rsidRDefault="00804BA9" w:rsidP="00650D01">
      <w:pPr>
        <w:spacing w:line="276" w:lineRule="auto"/>
      </w:pPr>
      <w:r>
        <w:t xml:space="preserve">This </w:t>
      </w:r>
      <w:r w:rsidR="005B06E5">
        <w:t>questionnaire</w:t>
      </w:r>
      <w:r>
        <w:t xml:space="preserve"> will be in the Research Database</w:t>
      </w:r>
      <w:r w:rsidR="005B06E5">
        <w:t xml:space="preserve"> and </w:t>
      </w:r>
      <w:r w:rsidR="005B06E5" w:rsidRPr="005B06E5">
        <w:t xml:space="preserve">has been developed by one of the Co-PIs of the study to assess the </w:t>
      </w:r>
      <w:r w:rsidR="005B06E5">
        <w:t>effectiveness</w:t>
      </w:r>
      <w:r w:rsidR="005B06E5" w:rsidRPr="005B06E5">
        <w:t xml:space="preserve"> of the recommended AT. It will be conducted at the beginning and at the e</w:t>
      </w:r>
      <w:r w:rsidR="0033738A">
        <w:t>nd of the study as pre and post-</w:t>
      </w:r>
      <w:r w:rsidR="005B06E5" w:rsidRPr="005B06E5">
        <w:t>test.</w:t>
      </w:r>
      <w:r w:rsidR="0078289A">
        <w:t xml:space="preserve"> </w:t>
      </w:r>
      <w:r w:rsidR="0078289A" w:rsidRPr="0078289A">
        <w:t>It will be filled collaboratively by TFL team member and individuals with developmental disabilities or their care providers.</w:t>
      </w:r>
      <w:r w:rsidR="00B66856">
        <w:t xml:space="preserve"> It will take 30 minutes to complete. </w:t>
      </w:r>
    </w:p>
    <w:p w14:paraId="3EBCE850" w14:textId="77777777" w:rsidR="001A22A1" w:rsidRPr="005B06E5" w:rsidRDefault="001A22A1" w:rsidP="00650D01">
      <w:pPr>
        <w:spacing w:line="276" w:lineRule="auto"/>
        <w:rPr>
          <w:b/>
          <w:i/>
        </w:rPr>
      </w:pPr>
    </w:p>
    <w:p w14:paraId="363A0434" w14:textId="38C916FB" w:rsidR="00D62F6C" w:rsidRPr="00E82011" w:rsidRDefault="00D62F6C" w:rsidP="00650D01">
      <w:pPr>
        <w:spacing w:line="276" w:lineRule="auto"/>
        <w:rPr>
          <w:b/>
          <w:i/>
        </w:rPr>
      </w:pPr>
      <w:r w:rsidRPr="00E82011">
        <w:rPr>
          <w:b/>
          <w:i/>
        </w:rPr>
        <w:t>Observation Form</w:t>
      </w:r>
    </w:p>
    <w:p w14:paraId="15837626" w14:textId="4924B12F" w:rsidR="00D62F6C" w:rsidRDefault="00804BA9" w:rsidP="00650D01">
      <w:pPr>
        <w:spacing w:line="276" w:lineRule="auto"/>
        <w:rPr>
          <w:b/>
          <w:i/>
        </w:rPr>
      </w:pPr>
      <w:r>
        <w:t xml:space="preserve">This </w:t>
      </w:r>
      <w:r w:rsidR="005E7108">
        <w:t>form</w:t>
      </w:r>
      <w:r>
        <w:t xml:space="preserve"> will be in the Research Database</w:t>
      </w:r>
      <w:r w:rsidR="005E7108">
        <w:t xml:space="preserve"> and </w:t>
      </w:r>
      <w:r w:rsidR="005E7108" w:rsidRPr="005B06E5">
        <w:t>has been developed by one of the Co-PIs of the study</w:t>
      </w:r>
      <w:r w:rsidR="00093C38">
        <w:t>. TFL team member will be taking observational notes</w:t>
      </w:r>
      <w:r w:rsidR="008C7DBC">
        <w:t xml:space="preserve"> about the participants’ </w:t>
      </w:r>
      <w:r w:rsidR="00093C38">
        <w:t xml:space="preserve">home environment and circumstances that may affect their AT adoption. </w:t>
      </w:r>
    </w:p>
    <w:p w14:paraId="6F5856E9" w14:textId="77777777" w:rsidR="00D62F6C" w:rsidRDefault="00D62F6C" w:rsidP="00650D01">
      <w:pPr>
        <w:spacing w:line="276" w:lineRule="auto"/>
      </w:pPr>
    </w:p>
    <w:sectPr w:rsidR="00D62F6C" w:rsidSect="004B1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27E"/>
    <w:multiLevelType w:val="hybridMultilevel"/>
    <w:tmpl w:val="8A62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009FD"/>
    <w:multiLevelType w:val="hybridMultilevel"/>
    <w:tmpl w:val="35A0B8A2"/>
    <w:lvl w:ilvl="0" w:tplc="E7FC57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7F24D5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C8A85DE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FBF4849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91DC2950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B3"/>
    <w:rsid w:val="00001326"/>
    <w:rsid w:val="000124A6"/>
    <w:rsid w:val="00014F3D"/>
    <w:rsid w:val="00053B42"/>
    <w:rsid w:val="0008097B"/>
    <w:rsid w:val="000830DB"/>
    <w:rsid w:val="00093C38"/>
    <w:rsid w:val="000A62F7"/>
    <w:rsid w:val="000A6E67"/>
    <w:rsid w:val="000B1211"/>
    <w:rsid w:val="000B4191"/>
    <w:rsid w:val="000F7B70"/>
    <w:rsid w:val="0014224A"/>
    <w:rsid w:val="00172D61"/>
    <w:rsid w:val="0019122C"/>
    <w:rsid w:val="001A22A1"/>
    <w:rsid w:val="001C3421"/>
    <w:rsid w:val="001C50B8"/>
    <w:rsid w:val="001C76A0"/>
    <w:rsid w:val="001D66B8"/>
    <w:rsid w:val="00211CDA"/>
    <w:rsid w:val="0022636D"/>
    <w:rsid w:val="0022675B"/>
    <w:rsid w:val="00237DEB"/>
    <w:rsid w:val="00286B17"/>
    <w:rsid w:val="00294955"/>
    <w:rsid w:val="00296D9E"/>
    <w:rsid w:val="002A6B7F"/>
    <w:rsid w:val="002C77D1"/>
    <w:rsid w:val="002D03A7"/>
    <w:rsid w:val="002D5FC1"/>
    <w:rsid w:val="002E74F2"/>
    <w:rsid w:val="00304AE2"/>
    <w:rsid w:val="00306B83"/>
    <w:rsid w:val="00316956"/>
    <w:rsid w:val="00326BCE"/>
    <w:rsid w:val="0033738A"/>
    <w:rsid w:val="00352E4A"/>
    <w:rsid w:val="00355900"/>
    <w:rsid w:val="003561AF"/>
    <w:rsid w:val="00375C39"/>
    <w:rsid w:val="00376787"/>
    <w:rsid w:val="00377884"/>
    <w:rsid w:val="00381008"/>
    <w:rsid w:val="00385EE5"/>
    <w:rsid w:val="00391EB5"/>
    <w:rsid w:val="003A58E6"/>
    <w:rsid w:val="003E0787"/>
    <w:rsid w:val="003F209B"/>
    <w:rsid w:val="003F4F68"/>
    <w:rsid w:val="004066E8"/>
    <w:rsid w:val="00412DA8"/>
    <w:rsid w:val="004379EE"/>
    <w:rsid w:val="004811C5"/>
    <w:rsid w:val="00485393"/>
    <w:rsid w:val="00485B44"/>
    <w:rsid w:val="00497FEF"/>
    <w:rsid w:val="004B12FE"/>
    <w:rsid w:val="004D0EE7"/>
    <w:rsid w:val="0052721D"/>
    <w:rsid w:val="005376DC"/>
    <w:rsid w:val="005B06E5"/>
    <w:rsid w:val="005B520A"/>
    <w:rsid w:val="005B59C7"/>
    <w:rsid w:val="005C3AEE"/>
    <w:rsid w:val="005D3E7F"/>
    <w:rsid w:val="005D50B1"/>
    <w:rsid w:val="005E0DB4"/>
    <w:rsid w:val="005E1AEB"/>
    <w:rsid w:val="005E7108"/>
    <w:rsid w:val="005F17E5"/>
    <w:rsid w:val="00601B97"/>
    <w:rsid w:val="0060645A"/>
    <w:rsid w:val="0061378A"/>
    <w:rsid w:val="00616B65"/>
    <w:rsid w:val="00617695"/>
    <w:rsid w:val="0062030A"/>
    <w:rsid w:val="0063052D"/>
    <w:rsid w:val="00635FF5"/>
    <w:rsid w:val="00650D01"/>
    <w:rsid w:val="00651887"/>
    <w:rsid w:val="00687098"/>
    <w:rsid w:val="0069298C"/>
    <w:rsid w:val="006A402E"/>
    <w:rsid w:val="006B0539"/>
    <w:rsid w:val="006B5CAD"/>
    <w:rsid w:val="006F77A9"/>
    <w:rsid w:val="00704B73"/>
    <w:rsid w:val="007427E0"/>
    <w:rsid w:val="00777B18"/>
    <w:rsid w:val="00777E4E"/>
    <w:rsid w:val="0078126B"/>
    <w:rsid w:val="0078289A"/>
    <w:rsid w:val="00784A30"/>
    <w:rsid w:val="00792715"/>
    <w:rsid w:val="007969E0"/>
    <w:rsid w:val="007A426E"/>
    <w:rsid w:val="007A472A"/>
    <w:rsid w:val="007D783D"/>
    <w:rsid w:val="007E6B13"/>
    <w:rsid w:val="008025ED"/>
    <w:rsid w:val="00804BA9"/>
    <w:rsid w:val="00806549"/>
    <w:rsid w:val="00826B18"/>
    <w:rsid w:val="00837A41"/>
    <w:rsid w:val="008413F7"/>
    <w:rsid w:val="00847C50"/>
    <w:rsid w:val="00860B72"/>
    <w:rsid w:val="00861767"/>
    <w:rsid w:val="00874205"/>
    <w:rsid w:val="008C7DBC"/>
    <w:rsid w:val="008D0889"/>
    <w:rsid w:val="009115BD"/>
    <w:rsid w:val="00911B19"/>
    <w:rsid w:val="0091350E"/>
    <w:rsid w:val="009349FE"/>
    <w:rsid w:val="00934A8D"/>
    <w:rsid w:val="0093604A"/>
    <w:rsid w:val="009429BC"/>
    <w:rsid w:val="009513C9"/>
    <w:rsid w:val="00951907"/>
    <w:rsid w:val="009636EA"/>
    <w:rsid w:val="00977E65"/>
    <w:rsid w:val="009A0BAB"/>
    <w:rsid w:val="009B25B9"/>
    <w:rsid w:val="009B476C"/>
    <w:rsid w:val="009E7364"/>
    <w:rsid w:val="009F3F5C"/>
    <w:rsid w:val="00A1012F"/>
    <w:rsid w:val="00A32334"/>
    <w:rsid w:val="00A4453D"/>
    <w:rsid w:val="00A4563B"/>
    <w:rsid w:val="00A53735"/>
    <w:rsid w:val="00A83BC9"/>
    <w:rsid w:val="00A958BB"/>
    <w:rsid w:val="00AB0837"/>
    <w:rsid w:val="00AC57AF"/>
    <w:rsid w:val="00AD55F2"/>
    <w:rsid w:val="00AD58AD"/>
    <w:rsid w:val="00AF5E7E"/>
    <w:rsid w:val="00B23DCB"/>
    <w:rsid w:val="00B25F4A"/>
    <w:rsid w:val="00B3147D"/>
    <w:rsid w:val="00B31D57"/>
    <w:rsid w:val="00B43F0F"/>
    <w:rsid w:val="00B60657"/>
    <w:rsid w:val="00B60CC9"/>
    <w:rsid w:val="00B66856"/>
    <w:rsid w:val="00B72219"/>
    <w:rsid w:val="00B85089"/>
    <w:rsid w:val="00BB2B17"/>
    <w:rsid w:val="00BB2F89"/>
    <w:rsid w:val="00BC0F70"/>
    <w:rsid w:val="00BC41E7"/>
    <w:rsid w:val="00BD1F3E"/>
    <w:rsid w:val="00BF6735"/>
    <w:rsid w:val="00C074E7"/>
    <w:rsid w:val="00C1423F"/>
    <w:rsid w:val="00C1583E"/>
    <w:rsid w:val="00C211B3"/>
    <w:rsid w:val="00C21693"/>
    <w:rsid w:val="00C269A6"/>
    <w:rsid w:val="00C319F4"/>
    <w:rsid w:val="00C34F51"/>
    <w:rsid w:val="00C4673B"/>
    <w:rsid w:val="00C505EC"/>
    <w:rsid w:val="00C61DC7"/>
    <w:rsid w:val="00C75A39"/>
    <w:rsid w:val="00CB1247"/>
    <w:rsid w:val="00CB175C"/>
    <w:rsid w:val="00CD4F70"/>
    <w:rsid w:val="00CE25BB"/>
    <w:rsid w:val="00CE6802"/>
    <w:rsid w:val="00CE69D5"/>
    <w:rsid w:val="00CF00FE"/>
    <w:rsid w:val="00D0241A"/>
    <w:rsid w:val="00D04EF0"/>
    <w:rsid w:val="00D20B8A"/>
    <w:rsid w:val="00D35355"/>
    <w:rsid w:val="00D37295"/>
    <w:rsid w:val="00D43A8C"/>
    <w:rsid w:val="00D4520D"/>
    <w:rsid w:val="00D46F0C"/>
    <w:rsid w:val="00D521DB"/>
    <w:rsid w:val="00D52D50"/>
    <w:rsid w:val="00D54046"/>
    <w:rsid w:val="00D62F6C"/>
    <w:rsid w:val="00D83B96"/>
    <w:rsid w:val="00D8479C"/>
    <w:rsid w:val="00D9742B"/>
    <w:rsid w:val="00DB6DFD"/>
    <w:rsid w:val="00DB7472"/>
    <w:rsid w:val="00DC7F61"/>
    <w:rsid w:val="00DE6D4C"/>
    <w:rsid w:val="00E03903"/>
    <w:rsid w:val="00E1556F"/>
    <w:rsid w:val="00E2770D"/>
    <w:rsid w:val="00E31998"/>
    <w:rsid w:val="00E32DEA"/>
    <w:rsid w:val="00E34D40"/>
    <w:rsid w:val="00E35BFF"/>
    <w:rsid w:val="00E41120"/>
    <w:rsid w:val="00E65FCB"/>
    <w:rsid w:val="00E7306D"/>
    <w:rsid w:val="00E82011"/>
    <w:rsid w:val="00EC0F75"/>
    <w:rsid w:val="00EC7956"/>
    <w:rsid w:val="00EC7B8E"/>
    <w:rsid w:val="00EE4829"/>
    <w:rsid w:val="00EE712F"/>
    <w:rsid w:val="00F10DD2"/>
    <w:rsid w:val="00F115EA"/>
    <w:rsid w:val="00F16968"/>
    <w:rsid w:val="00F40C95"/>
    <w:rsid w:val="00F63270"/>
    <w:rsid w:val="00F64345"/>
    <w:rsid w:val="00F651F5"/>
    <w:rsid w:val="00F8575A"/>
    <w:rsid w:val="00F973F5"/>
    <w:rsid w:val="00FA2B8C"/>
    <w:rsid w:val="00FB1550"/>
    <w:rsid w:val="00FB5340"/>
    <w:rsid w:val="00FD38F8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08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AMAC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Zerrin Ondin</dc:creator>
  <cp:lastModifiedBy>Ben</cp:lastModifiedBy>
  <cp:revision>2</cp:revision>
  <dcterms:created xsi:type="dcterms:W3CDTF">2016-11-22T15:11:00Z</dcterms:created>
  <dcterms:modified xsi:type="dcterms:W3CDTF">2016-11-22T15:11:00Z</dcterms:modified>
</cp:coreProperties>
</file>